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08"/>
        <w:gridCol w:w="8568"/>
      </w:tblGrid>
      <w:tr w:rsidR="00AB0178" w:rsidRPr="0039177D" w:rsidTr="0079167A">
        <w:trPr>
          <w:trHeight w:val="2142"/>
        </w:trPr>
        <w:tc>
          <w:tcPr>
            <w:tcW w:w="1008" w:type="dxa"/>
          </w:tcPr>
          <w:p w:rsidR="00AB0178" w:rsidRPr="0039177D" w:rsidRDefault="00AB0178" w:rsidP="0079167A">
            <w:pPr>
              <w:spacing w:after="0"/>
              <w:rPr>
                <w:rFonts w:ascii="Arial" w:hAnsi="Arial" w:cs="Vrinda" w:hint="cs"/>
                <w:sz w:val="16"/>
                <w:szCs w:val="16"/>
                <w:u w:val="single"/>
                <w:cs/>
              </w:rPr>
            </w:pPr>
          </w:p>
          <w:p w:rsidR="00AB0178" w:rsidRPr="0039177D" w:rsidRDefault="00AB0178" w:rsidP="0079167A">
            <w:pPr>
              <w:spacing w:after="0"/>
              <w:rPr>
                <w:rFonts w:ascii="Arial" w:hAnsi="Arial" w:cs="Vrinda"/>
                <w:sz w:val="16"/>
                <w:szCs w:val="16"/>
                <w:u w:val="single"/>
                <w:cs/>
              </w:rPr>
            </w:pPr>
          </w:p>
        </w:tc>
        <w:tc>
          <w:tcPr>
            <w:tcW w:w="8568" w:type="dxa"/>
          </w:tcPr>
          <w:p w:rsidR="00AB0178" w:rsidRDefault="00AB0178" w:rsidP="0079167A">
            <w:pPr>
              <w:spacing w:after="0"/>
              <w:rPr>
                <w:rFonts w:ascii="Arial" w:hAnsi="Arial" w:cs="Vrinda"/>
                <w:sz w:val="16"/>
                <w:szCs w:val="16"/>
                <w:cs/>
              </w:rPr>
            </w:pPr>
            <w:r w:rsidRPr="0039177D">
              <w:rPr>
                <w:rFonts w:ascii="Arial" w:hAnsi="Arial" w:cs="Vrinda" w:hint="cs"/>
                <w:sz w:val="16"/>
                <w:szCs w:val="16"/>
                <w:cs/>
              </w:rPr>
              <w:t xml:space="preserve">                                   </w:t>
            </w:r>
          </w:p>
          <w:p w:rsidR="00AB0178" w:rsidRDefault="00AB0178" w:rsidP="0079167A">
            <w:pPr>
              <w:spacing w:after="0"/>
              <w:rPr>
                <w:rFonts w:ascii="Arial" w:hAnsi="Arial" w:cs="Vrinda"/>
                <w:sz w:val="16"/>
                <w:szCs w:val="16"/>
                <w:cs/>
              </w:rPr>
            </w:pPr>
            <w:r>
              <w:rPr>
                <w:rFonts w:ascii="Arial" w:hAnsi="Arial" w:cs="Vrinda" w:hint="cs"/>
                <w:noProof/>
                <w:sz w:val="16"/>
                <w:szCs w:val="16"/>
                <w:u w:val="single"/>
              </w:rPr>
              <w:drawing>
                <wp:anchor distT="0" distB="0" distL="114300" distR="114300" simplePos="0" relativeHeight="251659264" behindDoc="1" locked="0" layoutInCell="1" allowOverlap="1">
                  <wp:simplePos x="0" y="0"/>
                  <wp:positionH relativeFrom="column">
                    <wp:posOffset>1339215</wp:posOffset>
                  </wp:positionH>
                  <wp:positionV relativeFrom="paragraph">
                    <wp:posOffset>593725</wp:posOffset>
                  </wp:positionV>
                  <wp:extent cx="1219200" cy="1224280"/>
                  <wp:effectExtent l="19050" t="0" r="0" b="0"/>
                  <wp:wrapNone/>
                  <wp:docPr id="2" name="Picture 1" descr="C:\Users\head clerk\Pictures\2015-09-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 clerk\Pictures\2015-09-28\001.jpg"/>
                          <pic:cNvPicPr>
                            <a:picLocks noChangeAspect="1" noChangeArrowheads="1"/>
                          </pic:cNvPicPr>
                        </pic:nvPicPr>
                        <pic:blipFill>
                          <a:blip r:embed="rId4"/>
                          <a:srcRect/>
                          <a:stretch>
                            <a:fillRect/>
                          </a:stretch>
                        </pic:blipFill>
                        <pic:spPr bwMode="auto">
                          <a:xfrm>
                            <a:off x="0" y="0"/>
                            <a:ext cx="1219200" cy="1224280"/>
                          </a:xfrm>
                          <a:prstGeom prst="rect">
                            <a:avLst/>
                          </a:prstGeom>
                          <a:noFill/>
                          <a:ln w="9525">
                            <a:noFill/>
                            <a:miter lim="800000"/>
                            <a:headEnd/>
                            <a:tailEnd/>
                          </a:ln>
                        </pic:spPr>
                      </pic:pic>
                    </a:graphicData>
                  </a:graphic>
                </wp:anchor>
              </w:drawing>
            </w:r>
            <w:r>
              <w:rPr>
                <w:rFonts w:ascii="Arial" w:hAnsi="Arial" w:cs="Vrinda" w:hint="cs"/>
                <w:sz w:val="16"/>
                <w:szCs w:val="16"/>
                <w:cs/>
              </w:rPr>
              <w:t xml:space="preserve">                                                                                                                                                           </w:t>
            </w:r>
          </w:p>
          <w:p w:rsidR="00AB0178" w:rsidRDefault="00AB0178" w:rsidP="0079167A">
            <w:pPr>
              <w:spacing w:after="0"/>
              <w:rPr>
                <w:rFonts w:ascii="Arial" w:hAnsi="Arial" w:cs="Vrinda"/>
                <w:sz w:val="16"/>
                <w:szCs w:val="16"/>
                <w:cs/>
              </w:rPr>
            </w:pPr>
          </w:p>
          <w:p w:rsidR="00AB0178" w:rsidRDefault="00AB0178" w:rsidP="0079167A">
            <w:pPr>
              <w:spacing w:after="0"/>
              <w:rPr>
                <w:rFonts w:ascii="Arial" w:hAnsi="Arial" w:cs="Vrinda"/>
                <w:sz w:val="16"/>
                <w:szCs w:val="16"/>
                <w:cs/>
              </w:rPr>
            </w:pPr>
          </w:p>
          <w:p w:rsidR="00AB0178" w:rsidRPr="00651D77" w:rsidRDefault="00AB0178" w:rsidP="0079167A">
            <w:pPr>
              <w:spacing w:after="0"/>
              <w:rPr>
                <w:rFonts w:ascii="Arial" w:hAnsi="Arial" w:cs="Vrinda"/>
                <w:sz w:val="16"/>
                <w:szCs w:val="16"/>
                <w:cs/>
              </w:rPr>
            </w:pPr>
            <w:r>
              <w:rPr>
                <w:rFonts w:ascii="Arial" w:hAnsi="Arial" w:cs="Vrinda" w:hint="cs"/>
                <w:sz w:val="16"/>
                <w:szCs w:val="16"/>
                <w:cs/>
              </w:rPr>
              <w:t xml:space="preserve">              </w:t>
            </w:r>
            <w:r w:rsidRPr="00A66410">
              <w:rPr>
                <w:rFonts w:ascii="Arial" w:hAnsi="Arial" w:cs="Vrinda" w:hint="cs"/>
                <w:sz w:val="48"/>
                <w:szCs w:val="48"/>
                <w:cs/>
              </w:rPr>
              <w:t>ধ্রুবচাঁদ হালদার কলেজ</w:t>
            </w:r>
          </w:p>
        </w:tc>
      </w:tr>
    </w:tbl>
    <w:p w:rsidR="00AB0178" w:rsidRDefault="00AB0178" w:rsidP="00AB0178">
      <w:pPr>
        <w:rPr>
          <w:rFonts w:ascii="Arial" w:hAnsi="Arial" w:cs="Vrinda"/>
          <w:sz w:val="36"/>
          <w:szCs w:val="36"/>
          <w:cs/>
        </w:rPr>
      </w:pPr>
      <w:r>
        <w:rPr>
          <w:rFonts w:ascii="Arial" w:hAnsi="Arial" w:cs="Vrinda" w:hint="cs"/>
          <w:sz w:val="36"/>
          <w:szCs w:val="36"/>
          <w:cs/>
        </w:rPr>
        <w:t xml:space="preserve">                          </w:t>
      </w:r>
      <w:r w:rsidRPr="00A66410">
        <w:rPr>
          <w:rFonts w:ascii="Arial" w:hAnsi="Arial" w:cs="Vrinda" w:hint="cs"/>
          <w:sz w:val="48"/>
          <w:szCs w:val="48"/>
          <w:cs/>
        </w:rPr>
        <w:t>বিজ্ঞপ্তি</w:t>
      </w:r>
    </w:p>
    <w:p w:rsidR="00000000" w:rsidRDefault="00DB78D6">
      <w:pPr>
        <w:rPr>
          <w:rFonts w:hint="cs"/>
        </w:rPr>
      </w:pPr>
      <w:r>
        <w:rPr>
          <w:rFonts w:hint="cs"/>
          <w:cs/>
        </w:rPr>
        <w:t xml:space="preserve">তৃতীয় বর্ষের যে সকল ছাত্রছাত্রী পরীক্ষার ফর্ম ফিলাপ করবে তাদেরকে বলা হচ্ছে যে অন্‌লাইনে ফিলাপ করা ফর্মের একটা কপি তারা যেন নিজেদের কাছে রেখে দেয় এবং অরিজিনাল কপি কলেজকে জমা দেয়। ( অর্থাৎ দুটি করে ফর্ম প্রিন্ট করতে হবে।) পরীক্ষার নতুন </w:t>
      </w:r>
      <w:r>
        <w:t xml:space="preserve">C.U. </w:t>
      </w:r>
      <w:r>
        <w:rPr>
          <w:rFonts w:hint="cs"/>
          <w:cs/>
        </w:rPr>
        <w:t xml:space="preserve"> রোল নং ঐ ফর্ম থেকে পাওয়া যাবে। </w:t>
      </w:r>
    </w:p>
    <w:p w:rsidR="00DB78D6" w:rsidRDefault="00387A5C">
      <w:pPr>
        <w:rPr>
          <w:rFonts w:hint="cs"/>
        </w:rPr>
      </w:pPr>
      <w:r>
        <w:rPr>
          <w:rFonts w:hint="cs"/>
          <w:cs/>
        </w:rPr>
        <w:t xml:space="preserve">ফর্মের </w:t>
      </w:r>
      <w:r w:rsidR="00DB78D6">
        <w:rPr>
          <w:rFonts w:hint="cs"/>
          <w:cs/>
        </w:rPr>
        <w:t>দু নম্বর ( জেরক্স) কপিতে কলেজ ফর্ম রিসিভ স্ট্যাম্প মেরে দেবে।</w:t>
      </w:r>
    </w:p>
    <w:p w:rsidR="00387A5C" w:rsidRDefault="00387A5C">
      <w:pPr>
        <w:rPr>
          <w:rFonts w:hint="cs"/>
        </w:rPr>
      </w:pPr>
      <w:r>
        <w:rPr>
          <w:rFonts w:hint="cs"/>
          <w:cs/>
        </w:rPr>
        <w:t>ব্যাঙ্ক চালান তুলতে আসার আগে লাইব্রেরী ক্লিয়ারেন্স করতে হবে।</w:t>
      </w:r>
    </w:p>
    <w:p w:rsidR="00387A5C" w:rsidRDefault="00387A5C">
      <w:pPr>
        <w:rPr>
          <w:rFonts w:hint="cs"/>
          <w:cs/>
        </w:rPr>
      </w:pPr>
      <w:r>
        <w:rPr>
          <w:rFonts w:hint="cs"/>
          <w:cs/>
        </w:rPr>
        <w:t xml:space="preserve">ফর্ম </w:t>
      </w:r>
      <w:r w:rsidR="007415C8">
        <w:rPr>
          <w:rFonts w:hint="cs"/>
          <w:cs/>
        </w:rPr>
        <w:t>জমা দিতে আসার সময় রেজীষ্ট্রেশনের যেরক্স এবং শেষ মার্কশীটের যেরক্স জমা দিতে হবে।</w:t>
      </w:r>
    </w:p>
    <w:sectPr w:rsidR="00387A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B78D6"/>
    <w:rsid w:val="00387A5C"/>
    <w:rsid w:val="007415C8"/>
    <w:rsid w:val="00AB0178"/>
    <w:rsid w:val="00DB78D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2017-01-30T11:11:00Z</dcterms:created>
  <dcterms:modified xsi:type="dcterms:W3CDTF">2017-01-30T11:24:00Z</dcterms:modified>
</cp:coreProperties>
</file>