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B5AF0" w14:textId="53F98021" w:rsidR="00131184" w:rsidRDefault="00131184" w:rsidP="00131184">
      <w:r>
        <w:t xml:space="preserve">Distinctiveness </w:t>
      </w:r>
      <w:r>
        <w:t xml:space="preserve">of </w:t>
      </w:r>
      <w:proofErr w:type="spellStart"/>
      <w:r>
        <w:t>Dhruba</w:t>
      </w:r>
      <w:proofErr w:type="spellEnd"/>
      <w:r>
        <w:t xml:space="preserve"> Chand Halder College :</w:t>
      </w:r>
    </w:p>
    <w:p w14:paraId="414C7910" w14:textId="77777777" w:rsidR="00131184" w:rsidRDefault="00131184" w:rsidP="00131184">
      <w:r>
        <w:t>a. Admission of students from backward and economically weak sections and increased admission of girl students:</w:t>
      </w:r>
    </w:p>
    <w:p w14:paraId="2DCD266B" w14:textId="77777777" w:rsidR="00131184" w:rsidRDefault="00131184" w:rsidP="00131184">
      <w:r>
        <w:t xml:space="preserve">The locational advantage of this college and its proximity to the railway station have made this institution a hub of academic activities. Since ours is a rural college catering to the academic needs of multitudinous students from different categories, we witness a steady flow of students from the socially and economically weaker sections. The number of students from the Minority sections is high and so is the number of girl students in the area. Many of them are still first- generation learners, hailing from the families of farmers and </w:t>
      </w:r>
      <w:proofErr w:type="spellStart"/>
      <w:r>
        <w:t>labourers</w:t>
      </w:r>
      <w:proofErr w:type="spellEnd"/>
      <w:r>
        <w:t xml:space="preserve">. </w:t>
      </w:r>
    </w:p>
    <w:p w14:paraId="324794EA" w14:textId="77777777" w:rsidR="00131184" w:rsidRDefault="00131184" w:rsidP="00131184"/>
    <w:p w14:paraId="7F2897C4" w14:textId="77777777" w:rsidR="00131184" w:rsidRDefault="00131184" w:rsidP="00131184">
      <w:r>
        <w:t xml:space="preserve">b. NC.C a </w:t>
      </w:r>
      <w:proofErr w:type="spellStart"/>
      <w:proofErr w:type="gramStart"/>
      <w:r>
        <w:t>full fledged</w:t>
      </w:r>
      <w:proofErr w:type="spellEnd"/>
      <w:proofErr w:type="gramEnd"/>
      <w:r>
        <w:t xml:space="preserve"> unit:</w:t>
      </w:r>
    </w:p>
    <w:p w14:paraId="53533456" w14:textId="77777777" w:rsidR="00131184" w:rsidRDefault="00131184" w:rsidP="00131184">
      <w:r>
        <w:t xml:space="preserve">The 2 units of NC.C, comprising boys and girls, have been running successfully for the last decade, making them equipped to face the larger challenges of life. Many of our cadets are absorbed by the Central Forces and other Security units set up by the Central government. </w:t>
      </w:r>
    </w:p>
    <w:p w14:paraId="3A0BA414" w14:textId="77777777" w:rsidR="00131184" w:rsidRDefault="00131184" w:rsidP="00131184">
      <w:r>
        <w:t>c. Physical Education, sports and games:</w:t>
      </w:r>
    </w:p>
    <w:p w14:paraId="6BA26F20" w14:textId="77777777" w:rsidR="00131184" w:rsidRDefault="00131184" w:rsidP="00131184">
      <w:r>
        <w:t xml:space="preserve"> Since our boys and girls are interested in games and sports, the College provides them with a platform where they can get proper and scientific training to excel as sportsmen/women. The Department of Physical Education in our college is the only one of its kind, in this part of South24 Parganas. The students are given the opportunity to take up this course at the Undergraduate level and proceed accordingly. We have a plan to upgrade this course to the </w:t>
      </w:r>
      <w:proofErr w:type="spellStart"/>
      <w:r>
        <w:t>Honours</w:t>
      </w:r>
      <w:proofErr w:type="spellEnd"/>
      <w:r>
        <w:t xml:space="preserve"> level, for the interest and benefit of our students.</w:t>
      </w:r>
    </w:p>
    <w:p w14:paraId="518E12FD" w14:textId="77777777" w:rsidR="00131184" w:rsidRDefault="00131184" w:rsidP="00131184">
      <w:r>
        <w:t xml:space="preserve">d. This college has adopted an effective mechanism to provide scholarships to the needy and the meritorious, arranging for government funds within a very short time. Funds are procured from many departments and dispensed with, in no time. College funds are also utilized to provide financial assistance to the students. All girl students hailing from the economically backward strata of society, are provided financially, through the </w:t>
      </w:r>
      <w:proofErr w:type="spellStart"/>
      <w:proofErr w:type="gramStart"/>
      <w:r>
        <w:t>Kanyashree</w:t>
      </w:r>
      <w:proofErr w:type="spellEnd"/>
      <w:r>
        <w:t xml:space="preserve">  scheme</w:t>
      </w:r>
      <w:proofErr w:type="gramEnd"/>
      <w:r>
        <w:t>.</w:t>
      </w:r>
    </w:p>
    <w:p w14:paraId="527B5132" w14:textId="77777777" w:rsidR="00131184" w:rsidRDefault="00131184" w:rsidP="00131184"/>
    <w:p w14:paraId="1A9560A8" w14:textId="77777777" w:rsidR="004F22E0" w:rsidRDefault="004F22E0"/>
    <w:sectPr w:rsidR="004F22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84"/>
    <w:rsid w:val="00131184"/>
    <w:rsid w:val="004F22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1B4E595"/>
  <w15:chartTrackingRefBased/>
  <w15:docId w15:val="{EC61D4DE-AC39-A74E-B426-767E92556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184"/>
    <w:pPr>
      <w:spacing w:after="200" w:line="276" w:lineRule="auto"/>
    </w:pPr>
    <w:rPr>
      <w:rFonts w:eastAsiaTheme="minorEastAs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Sudakshina Sengupta</dc:creator>
  <cp:keywords/>
  <dc:description/>
  <cp:lastModifiedBy>Sudakshina Sengupta</cp:lastModifiedBy>
  <cp:revision>1</cp:revision>
  <dcterms:created xsi:type="dcterms:W3CDTF">2021-07-20T14:17:00Z</dcterms:created>
  <dcterms:modified xsi:type="dcterms:W3CDTF">2021-07-20T14:18:00Z</dcterms:modified>
</cp:coreProperties>
</file>